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ФЕ</w:t>
      </w:r>
      <w:bookmarkStart w:id="0" w:name="_GoBack"/>
      <w:bookmarkEnd w:id="0"/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ДЕРАЛЬНОЕ АГЕНТСТВО ПО СТРОИТЕЛЬСТВУ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</w: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И ЖИЛИЩНО-КОММУНАЛЬНОМУ ХОЗЯЙСТВУ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ПИСЬМО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</w: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от 23 июня 2004 г. № АП-3230/06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О ПОРЯДКЕ ПРИМЕНЕНИЯ ПРИЛОЖЕНИЯ № 1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</w: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К МЕТОДИКЕ ОПРЕДЕЛЕНИЯ СТОИМОСТИ СТРОИТЕЛЬНОЙ ПРОДУКЦИИ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</w:r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НА ТЕРРИТОРИИ РОССИЙСКОЙ ФЕДЕРАЦИИ (</w:t>
      </w:r>
      <w:hyperlink r:id="rId5" w:tgtFrame="_blank" w:tooltip="Методика определения стоимости строительной продукции на территории Российской Федерации" w:history="1">
        <w:r w:rsidRPr="001F1CBF">
          <w:rPr>
            <w:rFonts w:ascii="Helvetica" w:eastAsia="Times New Roman" w:hAnsi="Helvetica" w:cs="Helvetica"/>
            <w:b/>
            <w:bCs/>
            <w:color w:val="417CAD"/>
            <w:sz w:val="24"/>
            <w:szCs w:val="24"/>
            <w:lang w:eastAsia="ru-RU"/>
          </w:rPr>
          <w:t>МДС 81-35.2004</w:t>
        </w:r>
      </w:hyperlink>
      <w:r w:rsidRPr="001F1CBF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)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proofErr w:type="gramStart"/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Федеральное агентство по строительству и жилищно-коммунальному хозяйству разъясняет порядок применения коэффициентов к нормам затрат труда, оплате труда рабочих, нормам времени и затратам на эксплуатацию машин, для учета в сметах предусмотренных проектами условий производства работ, приведенных в Приложении № 1 к Методике определения стоимости строительной продукции на территории Российской Федерации (</w:t>
      </w:r>
      <w:hyperlink r:id="rId6" w:tgtFrame="_blank" w:tooltip="Методика определения стоимости строительной продукции на территории Российской Федерации" w:history="1">
        <w:r w:rsidRPr="001F1CBF">
          <w:rPr>
            <w:rFonts w:ascii="Helvetica" w:eastAsia="Times New Roman" w:hAnsi="Helvetica" w:cs="Helvetica"/>
            <w:color w:val="417CAD"/>
            <w:sz w:val="24"/>
            <w:szCs w:val="24"/>
            <w:lang w:eastAsia="ru-RU"/>
          </w:rPr>
          <w:t>МДС 81-35.2004</w:t>
        </w:r>
      </w:hyperlink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), введенной в действие Постановлением Госстроя России от 05.03.2004 № 15/1.</w:t>
      </w:r>
      <w:proofErr w:type="gramEnd"/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proofErr w:type="gramStart"/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Размеры коэффициентов, приведенные для строительных и специальных строительных работ (таблица 1 Приложения № 1), а также для ремонтно-строительных работ (таблица 3 Приложения № 1), разработаны для работ, выполняемых при новом строительстве, а также выполняемых при реконструкции и ремонте зданий и сооружений работ, аналогичных технологическим процессам при новом строительстве, нормируемым по соответствующим сборникам государственных элементных сметных норм на строительные и специальные строительные работы</w:t>
      </w:r>
      <w:proofErr w:type="gramEnd"/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(</w:t>
      </w:r>
      <w:proofErr w:type="gramStart"/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ГЭСН-2001), за исключением норм сборника ГЭСН № 46 "Работы при реконструкции зданий и сооружений".</w:t>
      </w:r>
      <w:proofErr w:type="gramEnd"/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При применении норм сборника ГЭСН № 46 размер коэффициентов, приведенных в позициях 2, 3, 3.1 - 3.5.1, 10.1 - 11.2 таблицы 1 Приложения № 1, надлежит принимать в соответствии с Приложением 1 к настоящему письму.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При использовании норм, приведенных в сборниках государственных элементных сметных норм на ремонтно-строительные работы (ГЭСНр-2001), размер коэффициентов, приведенных в позициях 1 - 2.5.1, 9.1 - 10.2 таблицы 3 Приложения № 1, надлежит принимать в соответствии с Приложением 2 к настоящему письму.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По другим позициям таблицы 1 и таблицы 3 Приложения № 1 размеры коэффициентов следует принимать как для работ, выполняемых при новом строительстве, так и для работ, выполняемых при реконструкции, нормируемых по сборнику ГЭСН № 46, и ремонтно-строительных работ, нормируемых по сборникам ГЭСНр-2001.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Соответствующие дополнения будут внесены в очередное издание Методики определения стоимости строительной продукции на территории Российской Федерации.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Заместитель Руководителя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А.А.ПОПОВ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Приложение 1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 письму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от 23.06.2004 № АП-3230/06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РЕКОМЕНДУЕМЫЕ КОЭФФИЦИЕНТЫ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 НОРМАМ ЗАТРАТ ТРУДА, ОПЛАТЕ ТРУДА РАБОЧИХ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(С УЧЕТОМ КОЭФФИЦИЕНТОВ К РАСЦЕНКАМ ИЗ ТЕХНИЧЕСКОЙ ЧАСТИ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СБОРНИКОВ), НОРМАМ ВРЕМЕНИ И ЗАТРАТАМ НА ЭКСПЛУАТАЦИЮ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МАШИН (ВКЛЮЧАЯ ЗАТРАТЫ ТРУДА И ОПЛАТУ РАБОЧИХ,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ОБСЛУЖИВАЮЩИХ МАШИНЫ), ДЛЯ УЧЕТА В СМЕТАХ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ВЛИЯНИЯ УСЛОВИЙ ПРОИЗВОДСТВА РАБОТ,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ПРЕДУСМОТРЕННЫХ ПРОЕКТАМИ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Строительные и специальные строительные работы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------T------------------------------------------------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---------¬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№  ¦          Условия производства работ            ¦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Коэф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пп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. ¦                                                ¦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фициенты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    ¦Производство строительных и других работ в      ¦  1,0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¦существующих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зданиях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и сооружениях,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¦освобожденных от оборудования и других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¦предметов, мешающих нормальному производству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¦работ    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    ¦Производство строительных и других работ в      ¦  1,15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¦существующих зданиях и сооружениях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стесненных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условиях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: с наличием в зоне производства работ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действующих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технологического оборудования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¦(станков, установок, кранов и т.п.), или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¦загромождающих предметов (лабораторное          ¦         ¦</w:t>
      </w:r>
      <w:proofErr w:type="gramEnd"/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¦оборудование, мебель и т.п.), или движения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¦транспорта по внутрицеховым путям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при температуре воздуха на рабочем месте ¦  1,30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¦более 40 град.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в помещениях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рабочим  ¦  1,30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¦предприятия установлен сокращенный рабочий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¦день, а рабочие-строители имеют рабочий день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¦нормальной продолжительности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¦3.2.1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1,15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¦3.3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1,5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 при 36-часовой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¦3.3.1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1,35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¦3.4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1,85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 при 30-часовой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¦3.4.1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1,70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¦3.5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2,1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>¦     ¦день при 24-часовой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¦3.5.1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1,95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¦10   ¦Производство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строительных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и специальных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¦строительных работ в подземных условиях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шахтах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, рудниках, метрополитенах, тоннелях и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¦других подземных сооружениях, в том числе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¦специального назначения: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отсутствии вредных условий производства     ¦  1,48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¦работ, предусматривающих работу с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сокращенным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¦рабочим днем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1,85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- 36 часов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¦10.3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2,2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- 30 часов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¦10.4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2,6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- 24 часа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¦11   ¦Производство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строительных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и специальных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¦строительных работ в эксплуатируемых тоннелях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¦метрополитенов в ночное время "в окно":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¦11.1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использовании рабочих в течение рабочей     ¦  2,8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¦смены только для выполнения работ, связанных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¦"окном"  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¦11.2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использовании части рабочей смены (до пуска ¦  1,8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¦рабочих в тоннель и после выпуска из тоннеля)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¦для выполнения работ, не связанных с "окном"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L-----+------------------------------------------------+----------</w:t>
      </w: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Приложение 2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 письму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от 23.06.2004 № АП-3230/06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РЕКОМЕНДУЕМЫЕ КОЭФФИЦИЕНТЫ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 НОРМАМ ЗАТРАТ ТРУДА, ОПЛАТЕ ТРУДА РАБОЧИХ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(С УЧЕТОМ КОЭФФИЦИЕНТОВ К РАСЦЕНКАМ ИЗ ТЕХНИЧЕСКОЙ ЧАСТИ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СБОРНИКОВ), НОРМАМ ВРЕМЕНИ И ЗАТРАТАМ НА ЭКСПЛУАТАЦИЮ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МАШИН (ВКЛЮЧАЯ ЗАТРАТЫ ТРУДА И ОПЛАТУ РАБОЧИХ,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ОБСЛУЖИВАЮЩИХ МАШИНЫ), ДЛЯ УЧЕТА В СМЕТАХ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ВЛИЯНИЯ УСЛОВИЙ ПРОИЗВОДСТВА РАБОТ,</w:t>
      </w: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ПРЕДУСМОТРЕННЫХ ПРОЕКТАМИ</w:t>
      </w:r>
    </w:p>
    <w:p w:rsidR="001F1CBF" w:rsidRPr="001F1CBF" w:rsidRDefault="001F1CBF" w:rsidP="001F1CB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1F1CB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Ремонтно-строительные работы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------T------------------------------------------------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T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---------¬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№  ¦          Условия производства работ            ¦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Коэф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-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пп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. ¦                                                ¦</w:t>
      </w:r>
      <w:proofErr w:type="spell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фициенты</w:t>
      </w:r>
      <w:proofErr w:type="spell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¦1    ¦Производство ремонтных работ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существующих     ¦  1,0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¦зданиях и сооружениях, освобожденных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¦оборудования и других предметов, мешающих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¦нормальному производству работ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¦2    ¦Производство ремонтных работ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существующих     ¦  1,15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¦зданиях и сооружениях в стесненных условиях: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¦наличием в зоне производства работ действующего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¦технологического оборудования (станков,         ¦         ¦</w:t>
      </w:r>
      <w:proofErr w:type="gramEnd"/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¦установок, кранов и т.п.), или загромождающих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¦предметов (лабораторное оборудование, мебель и  ¦         ¦</w:t>
      </w:r>
      <w:proofErr w:type="gramEnd"/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¦т.п.), или движения транспорта по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внутрицеховым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¦путям    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при температуре воздуха на рабочем месте ¦  1,30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¦более 40 град.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в помещениях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рабочим  ¦  1,30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¦предприятия установлен сокращенный рабочий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¦день, а рабочие-строители имеют рабочий день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¦нормальной продолжительности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¦2.2.1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1,15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¦2.3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1,5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 при 36-часовой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¦2.3.1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1,35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¦2.4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1,85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 при 30-часовой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¦2.4.1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1,70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lastRenderedPageBreak/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¦2.5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с вредными условиями труда, где рабочие- ¦  2,1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¦строители переведены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на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сокращенный рабочий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¦день при 24-часовой рабочей неделе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¦2.5.1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¦Т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о же, без стесненных условий, но при наличии   ¦  1,95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¦вредности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¦9    ¦Производство ремонтно-строительных работ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¦подземных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условиях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в шахтах, рудниках,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метрополитенах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, тоннелях и других подземных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¦сооружениях, в том числе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специального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¦назначения: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¦9.1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отсутствии вредных условий производства     ¦  1,48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¦работ, предусматривающих работу с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сокращенным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¦рабочим днем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¦9.2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1,85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- 36 часов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¦9.3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2,2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- 30 часов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¦9.4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наличии вредных условий производства работ  ¦  2,6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¦и сокращенной рабочей неделе - 24 часа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¦10   ¦Производство ремонтно-строительных работ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¦эксплуатируемых тоннелях метрополитенов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в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¦ночное время "в окно":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¦10.1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использовании рабочих в течение рабочей     ¦  2,8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¦     ¦смены только для выполнения работ, связанных 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с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¦"окном"                                     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+-----+------------------------------------------------+---------+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¦10.2</w:t>
      </w:r>
      <w:proofErr w:type="gramStart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 xml:space="preserve"> ¦П</w:t>
      </w:r>
      <w:proofErr w:type="gramEnd"/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ри использовании части рабочей смены (до пуска ¦  1,8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¦рабочих в тоннель и после выпуска из тоннеля)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¦     ¦для выполнения работ, не связанных с "окном"    ¦         ¦</w:t>
      </w:r>
    </w:p>
    <w:p w:rsidR="001F1CBF" w:rsidRPr="001F1CBF" w:rsidRDefault="001F1CBF" w:rsidP="001F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1F1CBF"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  <w:t>L-----+------------------------------------------------+----------</w:t>
      </w:r>
    </w:p>
    <w:p w:rsidR="00415E07" w:rsidRDefault="001F1CBF"/>
    <w:sectPr w:rsidR="00415E07" w:rsidSect="001F1CBF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C7"/>
    <w:rsid w:val="001F1CBF"/>
    <w:rsid w:val="002E079F"/>
    <w:rsid w:val="00C26B9E"/>
    <w:rsid w:val="00E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etnoedelo.ru/docs/1896.html?utm_source=content&amp;utm_medium=crosslink&amp;utm_term=mds-81-35-2004" TargetMode="External"/><Relationship Id="rId5" Type="http://schemas.openxmlformats.org/officeDocument/2006/relationships/hyperlink" Target="https://smetnoedelo.ru/docs/1896.html?utm_source=content&amp;utm_medium=crosslink&amp;utm_term=mds-81-35-2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2176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2</cp:revision>
  <dcterms:created xsi:type="dcterms:W3CDTF">2020-04-15T16:44:00Z</dcterms:created>
  <dcterms:modified xsi:type="dcterms:W3CDTF">2020-04-15T16:46:00Z</dcterms:modified>
</cp:coreProperties>
</file>